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D0CA" w14:textId="707EC6DB" w:rsidR="00F62C97" w:rsidRDefault="00F62C97"/>
    <w:p w14:paraId="01387991" w14:textId="0D64EC9D" w:rsidR="00F62C97" w:rsidRDefault="00F62C97"/>
    <w:p w14:paraId="73D5E9FF" w14:textId="2048E1C8" w:rsidR="00F62C97" w:rsidRDefault="00F62C97" w:rsidP="00F62C97">
      <w:pPr>
        <w:jc w:val="center"/>
        <w:rPr>
          <w:sz w:val="40"/>
          <w:szCs w:val="40"/>
          <w:u w:val="single"/>
        </w:rPr>
      </w:pPr>
      <w:r w:rsidRPr="00F62C97">
        <w:rPr>
          <w:sz w:val="40"/>
          <w:szCs w:val="40"/>
          <w:u w:val="single"/>
        </w:rPr>
        <w:t>Price list</w:t>
      </w:r>
    </w:p>
    <w:p w14:paraId="270A84EF" w14:textId="496ECBCB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Initial Consultation:</w:t>
      </w:r>
      <w:r>
        <w:rPr>
          <w:sz w:val="32"/>
          <w:szCs w:val="32"/>
        </w:rPr>
        <w:t xml:space="preserve"> $85</w:t>
      </w:r>
    </w:p>
    <w:p w14:paraId="735B149A" w14:textId="51129FBA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Follow Up Treatment:</w:t>
      </w:r>
      <w:r>
        <w:rPr>
          <w:sz w:val="32"/>
          <w:szCs w:val="32"/>
        </w:rPr>
        <w:t xml:space="preserve"> $80</w:t>
      </w:r>
    </w:p>
    <w:p w14:paraId="3502F404" w14:textId="5F1B02A8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2 Area Treatment:</w:t>
      </w:r>
      <w:r>
        <w:rPr>
          <w:sz w:val="32"/>
          <w:szCs w:val="32"/>
        </w:rPr>
        <w:t xml:space="preserve"> $145</w:t>
      </w:r>
    </w:p>
    <w:p w14:paraId="158696F1" w14:textId="356C49E2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Pensioner Initial:</w:t>
      </w:r>
      <w:r>
        <w:rPr>
          <w:sz w:val="32"/>
          <w:szCs w:val="32"/>
        </w:rPr>
        <w:t xml:space="preserve"> $75</w:t>
      </w:r>
    </w:p>
    <w:p w14:paraId="165B439D" w14:textId="29C33FE2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 xml:space="preserve">Pensioner Follow </w:t>
      </w:r>
      <w:r w:rsidR="00862B8C">
        <w:rPr>
          <w:b/>
          <w:bCs/>
          <w:sz w:val="32"/>
          <w:szCs w:val="32"/>
        </w:rPr>
        <w:t>U</w:t>
      </w:r>
      <w:r w:rsidRPr="0036690E">
        <w:rPr>
          <w:b/>
          <w:bCs/>
          <w:sz w:val="32"/>
          <w:szCs w:val="32"/>
        </w:rPr>
        <w:t>p</w:t>
      </w:r>
      <w:r w:rsidR="0036690E" w:rsidRPr="0036690E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$70</w:t>
      </w:r>
    </w:p>
    <w:p w14:paraId="03D0C704" w14:textId="58E3FB16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Medicare</w:t>
      </w:r>
      <w:r w:rsidR="002170A2">
        <w:rPr>
          <w:b/>
          <w:bCs/>
          <w:sz w:val="32"/>
          <w:szCs w:val="32"/>
        </w:rPr>
        <w:t xml:space="preserve">/EPC </w:t>
      </w:r>
      <w:r w:rsidR="00862B8C">
        <w:rPr>
          <w:b/>
          <w:bCs/>
          <w:sz w:val="32"/>
          <w:szCs w:val="32"/>
        </w:rPr>
        <w:t>R</w:t>
      </w:r>
      <w:r w:rsidR="002170A2">
        <w:rPr>
          <w:b/>
          <w:bCs/>
          <w:sz w:val="32"/>
          <w:szCs w:val="32"/>
        </w:rPr>
        <w:t>eferral</w:t>
      </w:r>
      <w:r w:rsidRPr="0036690E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$10 gap</w:t>
      </w:r>
    </w:p>
    <w:p w14:paraId="0EC0FE67" w14:textId="0392CE82" w:rsidR="00F62C97" w:rsidRPr="0036690E" w:rsidRDefault="00F62C97" w:rsidP="00F62C97">
      <w:pPr>
        <w:rPr>
          <w:b/>
          <w:bCs/>
          <w:sz w:val="32"/>
          <w:szCs w:val="32"/>
        </w:rPr>
      </w:pPr>
      <w:r w:rsidRPr="0036690E">
        <w:rPr>
          <w:b/>
          <w:bCs/>
          <w:sz w:val="32"/>
          <w:szCs w:val="32"/>
        </w:rPr>
        <w:t>Cast Application:</w:t>
      </w:r>
      <w:r w:rsidR="002E035F">
        <w:rPr>
          <w:b/>
          <w:bCs/>
          <w:sz w:val="32"/>
          <w:szCs w:val="32"/>
        </w:rPr>
        <w:t xml:space="preserve"> </w:t>
      </w:r>
      <w:r w:rsidR="002E035F">
        <w:rPr>
          <w:sz w:val="32"/>
          <w:szCs w:val="32"/>
        </w:rPr>
        <w:t>$100</w:t>
      </w:r>
      <w:r w:rsidR="00EC48B4">
        <w:rPr>
          <w:sz w:val="32"/>
          <w:szCs w:val="32"/>
        </w:rPr>
        <w:t xml:space="preserve"> total</w:t>
      </w:r>
      <w:r w:rsidR="002E035F">
        <w:rPr>
          <w:sz w:val="32"/>
          <w:szCs w:val="32"/>
        </w:rPr>
        <w:t xml:space="preserve"> (Materials: $45</w:t>
      </w:r>
      <w:r w:rsidR="00EC48B4">
        <w:rPr>
          <w:sz w:val="32"/>
          <w:szCs w:val="32"/>
        </w:rPr>
        <w:t xml:space="preserve"> &amp; application/consultation: $55 (Health funds can be used for the consultation fee).</w:t>
      </w:r>
      <w:r w:rsidRPr="0036690E">
        <w:rPr>
          <w:b/>
          <w:bCs/>
          <w:sz w:val="32"/>
          <w:szCs w:val="32"/>
        </w:rPr>
        <w:t xml:space="preserve"> </w:t>
      </w:r>
    </w:p>
    <w:p w14:paraId="72ADFA17" w14:textId="290D2421" w:rsidR="00F62C97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Cast Removal (Without consultation):</w:t>
      </w:r>
      <w:r>
        <w:rPr>
          <w:sz w:val="32"/>
          <w:szCs w:val="32"/>
        </w:rPr>
        <w:t xml:space="preserve"> $10</w:t>
      </w:r>
    </w:p>
    <w:p w14:paraId="777A4955" w14:textId="4CB43498" w:rsidR="0036690E" w:rsidRDefault="00F62C97" w:rsidP="00F62C97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Taping (without consultation):</w:t>
      </w:r>
      <w:r>
        <w:rPr>
          <w:sz w:val="32"/>
          <w:szCs w:val="32"/>
        </w:rPr>
        <w:t xml:space="preserve"> $10</w:t>
      </w:r>
    </w:p>
    <w:p w14:paraId="1E455631" w14:textId="3BD12904" w:rsidR="0036690E" w:rsidRDefault="0036690E" w:rsidP="00840FBF">
      <w:pPr>
        <w:rPr>
          <w:sz w:val="32"/>
          <w:szCs w:val="32"/>
        </w:rPr>
      </w:pPr>
      <w:r w:rsidRPr="0036690E">
        <w:rPr>
          <w:b/>
          <w:bCs/>
          <w:sz w:val="32"/>
          <w:szCs w:val="32"/>
        </w:rPr>
        <w:t>Home</w:t>
      </w:r>
      <w:r w:rsidR="00840FBF">
        <w:rPr>
          <w:b/>
          <w:bCs/>
          <w:sz w:val="32"/>
          <w:szCs w:val="32"/>
        </w:rPr>
        <w:t xml:space="preserve"> Visit: </w:t>
      </w:r>
      <w:r w:rsidR="00840FBF">
        <w:rPr>
          <w:sz w:val="32"/>
          <w:szCs w:val="32"/>
        </w:rPr>
        <w:t>Initial Consultation and Follow up Treatment fees + Travel fee</w:t>
      </w:r>
    </w:p>
    <w:p w14:paraId="2D646346" w14:textId="52766E52" w:rsidR="00840FBF" w:rsidRPr="00840FBF" w:rsidRDefault="00840FBF" w:rsidP="00840FBF">
      <w:pPr>
        <w:rPr>
          <w:sz w:val="32"/>
          <w:szCs w:val="32"/>
        </w:rPr>
      </w:pPr>
      <w:r>
        <w:rPr>
          <w:sz w:val="32"/>
          <w:szCs w:val="32"/>
        </w:rPr>
        <w:t>*Travel fees are dependent on location</w:t>
      </w:r>
      <w:bookmarkStart w:id="0" w:name="_GoBack"/>
      <w:bookmarkEnd w:id="0"/>
    </w:p>
    <w:p w14:paraId="045D8A42" w14:textId="138DC8E4" w:rsidR="00774F91" w:rsidRDefault="00774F91" w:rsidP="00F62C97">
      <w:pPr>
        <w:rPr>
          <w:sz w:val="32"/>
          <w:szCs w:val="32"/>
        </w:rPr>
      </w:pPr>
    </w:p>
    <w:p w14:paraId="41608E2C" w14:textId="1F4920B7" w:rsidR="00774F91" w:rsidRDefault="00774F91" w:rsidP="00774F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HICAPS AVAILABLE</w:t>
      </w:r>
    </w:p>
    <w:p w14:paraId="5378C8F2" w14:textId="1C357EE8" w:rsidR="00774F91" w:rsidRDefault="00774F91" w:rsidP="00774F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DVA REFERRALS ACCEPTED </w:t>
      </w:r>
    </w:p>
    <w:p w14:paraId="4B524AF2" w14:textId="2ED82014" w:rsidR="00774F91" w:rsidRPr="00774F91" w:rsidRDefault="00774F91" w:rsidP="00774F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WORKERS COMPENSATION AND CTP CLAIMS ACCEPTED </w:t>
      </w:r>
    </w:p>
    <w:sectPr w:rsidR="00774F91" w:rsidRPr="00774F91" w:rsidSect="001C453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630B" w14:textId="77777777" w:rsidR="00795A5D" w:rsidRDefault="00795A5D" w:rsidP="00F62C97">
      <w:r>
        <w:separator/>
      </w:r>
    </w:p>
  </w:endnote>
  <w:endnote w:type="continuationSeparator" w:id="0">
    <w:p w14:paraId="2E3BE294" w14:textId="77777777" w:rsidR="00795A5D" w:rsidRDefault="00795A5D" w:rsidP="00F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9EFB" w14:textId="77777777" w:rsidR="00795A5D" w:rsidRDefault="00795A5D" w:rsidP="00F62C97">
      <w:r>
        <w:separator/>
      </w:r>
    </w:p>
  </w:footnote>
  <w:footnote w:type="continuationSeparator" w:id="0">
    <w:p w14:paraId="6EBEA9E3" w14:textId="77777777" w:rsidR="00795A5D" w:rsidRDefault="00795A5D" w:rsidP="00F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58A8" w14:textId="40A4F9D1" w:rsidR="00F62C97" w:rsidRDefault="00F62C97">
    <w:pPr>
      <w:pStyle w:val="Header"/>
    </w:pPr>
    <w:r>
      <w:rPr>
        <w:noProof/>
      </w:rPr>
      <w:drawing>
        <wp:inline distT="0" distB="0" distL="0" distR="0" wp14:anchorId="46E5352C" wp14:editId="0B49425A">
          <wp:extent cx="5727700" cy="2392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198106_2285236935111426_7682880629146386432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39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72626" w14:textId="77777777" w:rsidR="00F62C97" w:rsidRDefault="00F6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2D8"/>
    <w:multiLevelType w:val="hybridMultilevel"/>
    <w:tmpl w:val="7526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7"/>
    <w:rsid w:val="001C4535"/>
    <w:rsid w:val="002170A2"/>
    <w:rsid w:val="002E035F"/>
    <w:rsid w:val="0036690E"/>
    <w:rsid w:val="00774F91"/>
    <w:rsid w:val="00795A5D"/>
    <w:rsid w:val="00840FBF"/>
    <w:rsid w:val="00862B8C"/>
    <w:rsid w:val="00EC48B4"/>
    <w:rsid w:val="00F00DCA"/>
    <w:rsid w:val="00F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20F82"/>
  <w15:chartTrackingRefBased/>
  <w15:docId w15:val="{66F80099-840B-7942-BC4D-29515974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97"/>
  </w:style>
  <w:style w:type="paragraph" w:styleId="Footer">
    <w:name w:val="footer"/>
    <w:basedOn w:val="Normal"/>
    <w:link w:val="FooterChar"/>
    <w:uiPriority w:val="99"/>
    <w:unhideWhenUsed/>
    <w:rsid w:val="00F62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97"/>
  </w:style>
  <w:style w:type="paragraph" w:styleId="ListParagraph">
    <w:name w:val="List Paragraph"/>
    <w:basedOn w:val="Normal"/>
    <w:uiPriority w:val="34"/>
    <w:qFormat/>
    <w:rsid w:val="0077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Holliday</dc:creator>
  <cp:keywords/>
  <dc:description/>
  <cp:lastModifiedBy>Deirdre Holliday</cp:lastModifiedBy>
  <cp:revision>3</cp:revision>
  <cp:lastPrinted>2020-02-26T01:18:00Z</cp:lastPrinted>
  <dcterms:created xsi:type="dcterms:W3CDTF">2020-02-26T01:18:00Z</dcterms:created>
  <dcterms:modified xsi:type="dcterms:W3CDTF">2020-02-27T01:08:00Z</dcterms:modified>
</cp:coreProperties>
</file>